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DAF3" w14:textId="77777777" w:rsidR="009814D0" w:rsidRPr="009814D0" w:rsidRDefault="009814D0" w:rsidP="009814D0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814D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Предпринимателям в сфере услуг предлагают пройти опрос</w:t>
      </w:r>
    </w:p>
    <w:p w14:paraId="77F625D6" w14:textId="77777777" w:rsidR="009814D0" w:rsidRPr="009814D0" w:rsidRDefault="009814D0" w:rsidP="009814D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814D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95E1F" wp14:editId="0B3FB1C3">
            <wp:extent cx="2573079" cy="1444942"/>
            <wp:effectExtent l="0" t="0" r="0" b="3175"/>
            <wp:docPr id="1" name="Рисунок 1" descr="Предпринимателям в сфере услуг предлагают пройти 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ям в сфере услуг предлагают пройти опр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68" cy="14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7E00" w14:textId="77777777" w:rsidR="009814D0" w:rsidRPr="009814D0" w:rsidRDefault="009814D0" w:rsidP="009814D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14D0">
        <w:rPr>
          <w:rFonts w:eastAsia="Times New Roman" w:cs="Times New Roman"/>
          <w:b/>
          <w:bCs/>
          <w:szCs w:val="28"/>
          <w:lang w:eastAsia="ru-RU"/>
        </w:rPr>
        <w:t>Приморским предпринимателям в сфере услуг предлагают ответить на 12 вопросов о мерах поддержки бизнеса. Анкетирование завершится 20 мая.</w:t>
      </w:r>
    </w:p>
    <w:p w14:paraId="2EEC9833" w14:textId="77777777" w:rsidR="009814D0" w:rsidRPr="009814D0" w:rsidRDefault="009814D0" w:rsidP="009814D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14D0">
        <w:rPr>
          <w:rFonts w:eastAsia="Times New Roman" w:cs="Times New Roman"/>
          <w:szCs w:val="28"/>
          <w:lang w:eastAsia="ru-RU"/>
        </w:rPr>
        <w:t>Опрос приурочен к Международной научно-практической конференции «Экосистема российского предпринимательства в контексте устойчивого социально-экономического развития Российской Федерации», которая пройдет 20 мая.</w:t>
      </w:r>
    </w:p>
    <w:p w14:paraId="459799F8" w14:textId="77777777" w:rsidR="009814D0" w:rsidRPr="009814D0" w:rsidRDefault="009814D0" w:rsidP="009814D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14D0">
        <w:rPr>
          <w:rFonts w:eastAsia="Times New Roman" w:cs="Times New Roman"/>
          <w:szCs w:val="28"/>
          <w:lang w:eastAsia="ru-RU"/>
        </w:rPr>
        <w:t>В конференции примут участие представители органов государственной и муниципальной власти, бизнес-сообщества, общественных институтов.</w:t>
      </w:r>
    </w:p>
    <w:p w14:paraId="63FA96D5" w14:textId="77777777" w:rsidR="009814D0" w:rsidRPr="009814D0" w:rsidRDefault="009814D0" w:rsidP="009814D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14D0">
        <w:rPr>
          <w:rFonts w:eastAsia="Times New Roman" w:cs="Times New Roman"/>
          <w:szCs w:val="28"/>
          <w:lang w:eastAsia="ru-RU"/>
        </w:rPr>
        <w:t>Опрос проводит Владивостокский государственный университет экономики и сервиса (ВГУЭС). Пройти его можно </w:t>
      </w:r>
      <w:hyperlink r:id="rId6" w:history="1">
        <w:r w:rsidRPr="009814D0">
          <w:rPr>
            <w:rFonts w:eastAsia="Times New Roman" w:cs="Times New Roman"/>
            <w:color w:val="007BFF"/>
            <w:szCs w:val="28"/>
            <w:u w:val="single"/>
            <w:lang w:eastAsia="ru-RU"/>
          </w:rPr>
          <w:t>по ссылке</w:t>
        </w:r>
      </w:hyperlink>
      <w:r w:rsidRPr="009814D0">
        <w:rPr>
          <w:rFonts w:eastAsia="Times New Roman" w:cs="Times New Roman"/>
          <w:szCs w:val="28"/>
          <w:lang w:eastAsia="ru-RU"/>
        </w:rPr>
        <w:t>.</w:t>
      </w:r>
    </w:p>
    <w:p w14:paraId="62D037A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10E4"/>
    <w:multiLevelType w:val="multilevel"/>
    <w:tmpl w:val="385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0"/>
    <w:rsid w:val="006C0B77"/>
    <w:rsid w:val="008242FF"/>
    <w:rsid w:val="00870751"/>
    <w:rsid w:val="00922C48"/>
    <w:rsid w:val="009814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E3C7"/>
  <w15:chartTrackingRefBased/>
  <w15:docId w15:val="{C083BB1C-B8B2-4C60-A4AB-A15AA2A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70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7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forms.gle/v24CjhErTDGZzuxr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2021-05-21T00:41:00Z</dcterms:created>
  <dcterms:modified xsi:type="dcterms:W3CDTF">2021-05-21T00:42:00Z</dcterms:modified>
</cp:coreProperties>
</file>